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E44E3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Algemene Voorwaarden Luchtmeesters</w:t>
      </w:r>
    </w:p>
    <w:p w14:paraId="60657BE6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1. Algemeen</w:t>
      </w:r>
    </w:p>
    <w:p w14:paraId="6E08CC02" w14:textId="77777777" w:rsidR="00155095" w:rsidRDefault="00155095" w:rsidP="00155095">
      <w:r w:rsidRPr="00155095">
        <w:t>1.1. Deze voorwaarden zijn van toepassing op alle aanbiedingen, offertes en overeenkomsten van Luchtmeesters, gevestigd te</w:t>
      </w:r>
      <w:r>
        <w:t xml:space="preserve"> Amsterdam</w:t>
      </w:r>
      <w:r w:rsidRPr="00155095">
        <w:t xml:space="preserve">, ingeschreven bij de Kamer van Koophandel onder nummer 88781119. </w:t>
      </w:r>
    </w:p>
    <w:p w14:paraId="00837C32" w14:textId="77777777" w:rsidR="00155095" w:rsidRDefault="00155095" w:rsidP="00155095">
      <w:r w:rsidRPr="00155095">
        <w:t xml:space="preserve">1.2. Onder ‘opdrachtgever’ wordt verstaan de natuurlijke persoon (consument) of rechtspersoon (bedrijf) die aan Luchtmeesters de opdracht verstrekt. </w:t>
      </w:r>
    </w:p>
    <w:p w14:paraId="304F12AD" w14:textId="62876D93" w:rsidR="00155095" w:rsidRPr="00155095" w:rsidRDefault="00155095" w:rsidP="00155095">
      <w:r w:rsidRPr="00155095">
        <w:t>1.3. Op alle overeenkomsten is het Nederlands recht van toepassing.</w:t>
      </w:r>
    </w:p>
    <w:p w14:paraId="648C54CE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2. Offertes en Totstandkoming</w:t>
      </w:r>
    </w:p>
    <w:p w14:paraId="65D704C4" w14:textId="77777777" w:rsidR="00155095" w:rsidRDefault="00155095" w:rsidP="00155095">
      <w:r w:rsidRPr="00155095">
        <w:t xml:space="preserve">2.1. Alle offertes van Luchtmeesters zijn vrijblijvend, tenzij uitdrukkelijk anders is vermeld. </w:t>
      </w:r>
    </w:p>
    <w:p w14:paraId="769E5A7E" w14:textId="736E343D" w:rsidR="00155095" w:rsidRPr="00155095" w:rsidRDefault="00155095" w:rsidP="00155095">
      <w:r w:rsidRPr="00155095">
        <w:t>2.2. De overeenkomst komt tot stand op het moment dat de opdrachtgever de offerte (schriftelijk of digitaal) accepteert of wanneer Luchtmeesters feitelijk met de uitvoering begint.</w:t>
      </w:r>
    </w:p>
    <w:p w14:paraId="3402970D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3. Voorbereiding en Uitvoering</w:t>
      </w:r>
    </w:p>
    <w:p w14:paraId="6712E3D9" w14:textId="77777777" w:rsidR="00155095" w:rsidRDefault="00155095" w:rsidP="00155095">
      <w:r w:rsidRPr="00155095">
        <w:t xml:space="preserve">3.1. </w:t>
      </w:r>
      <w:r w:rsidRPr="00155095">
        <w:rPr>
          <w:b/>
          <w:bCs/>
        </w:rPr>
        <w:t>Toegankelijkheid:</w:t>
      </w:r>
      <w:r w:rsidRPr="00155095">
        <w:t xml:space="preserve"> De opdrachtgever draagt zorg voor een veilige en goed bereikbare werkplek. De ventilatie-unit, de ventielen en de beoogde boorlocaties dienen op redelijke wijze te zijn klaargemaakt voor de komst van de monteur.</w:t>
      </w:r>
      <w:r>
        <w:t xml:space="preserve"> </w:t>
      </w:r>
    </w:p>
    <w:p w14:paraId="6BB80EB6" w14:textId="77777777" w:rsidR="00155095" w:rsidRDefault="00155095" w:rsidP="00155095">
      <w:r w:rsidRPr="00155095">
        <w:t xml:space="preserve">3.2. </w:t>
      </w:r>
      <w:r w:rsidRPr="00155095">
        <w:rPr>
          <w:b/>
          <w:bCs/>
        </w:rPr>
        <w:t>Annulering:</w:t>
      </w:r>
      <w:r w:rsidRPr="00155095">
        <w:t xml:space="preserve"> Afspraken dienen minimaal 48 uur van tevoren te worden geannuleerd. </w:t>
      </w:r>
    </w:p>
    <w:p w14:paraId="62698A30" w14:textId="0F193F8D" w:rsidR="00155095" w:rsidRPr="00155095" w:rsidRDefault="00155095" w:rsidP="00155095">
      <w:r w:rsidRPr="00155095">
        <w:t xml:space="preserve">3.3. </w:t>
      </w:r>
      <w:r w:rsidRPr="00155095">
        <w:rPr>
          <w:b/>
          <w:bCs/>
        </w:rPr>
        <w:t>No-show:</w:t>
      </w:r>
      <w:r w:rsidRPr="00155095">
        <w:t xml:space="preserve"> Indien de monteur op het afgesproken tijdstip niet naar binnen kan of de werkplek niet toegankelijk is, wordt een </w:t>
      </w:r>
      <w:r w:rsidRPr="00155095">
        <w:rPr>
          <w:b/>
          <w:bCs/>
        </w:rPr>
        <w:t>vergoeding van € 75,- (incl. btw)</w:t>
      </w:r>
      <w:r w:rsidRPr="00155095">
        <w:t xml:space="preserve"> in rekening gebracht voor de gereserveerde tijd en gemaakte voorrijkosten.</w:t>
      </w:r>
    </w:p>
    <w:p w14:paraId="05E743AF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4. Betalingsvoorwaarden</w:t>
      </w:r>
    </w:p>
    <w:p w14:paraId="548E027A" w14:textId="77777777" w:rsidR="00155095" w:rsidRDefault="00155095" w:rsidP="00155095">
      <w:r w:rsidRPr="00155095">
        <w:t xml:space="preserve">4.1. </w:t>
      </w:r>
      <w:r w:rsidRPr="00155095">
        <w:rPr>
          <w:b/>
          <w:bCs/>
        </w:rPr>
        <w:t>Reiniging en Onderhoud:</w:t>
      </w:r>
      <w:r w:rsidRPr="00155095">
        <w:t xml:space="preserve"> Betaling dient direct na afloop van de werkzaamheden per mobiele pin te geschieden bij de monteur. </w:t>
      </w:r>
    </w:p>
    <w:p w14:paraId="649358F1" w14:textId="77777777" w:rsidR="00155095" w:rsidRDefault="00155095" w:rsidP="00155095">
      <w:r w:rsidRPr="00155095">
        <w:t xml:space="preserve">4.2. </w:t>
      </w:r>
      <w:r w:rsidRPr="00155095">
        <w:rPr>
          <w:b/>
          <w:bCs/>
        </w:rPr>
        <w:t>Installatiewerk (&gt; € 1.500,-):</w:t>
      </w:r>
      <w:r w:rsidRPr="00155095">
        <w:t xml:space="preserve"> * Bij opdrachtbevestiging is een aanbetaling van </w:t>
      </w:r>
      <w:r w:rsidRPr="00155095">
        <w:rPr>
          <w:b/>
          <w:bCs/>
        </w:rPr>
        <w:t>50%</w:t>
      </w:r>
      <w:r w:rsidRPr="00155095">
        <w:t xml:space="preserve"> van het totaalbedrag verschuldigd.</w:t>
      </w:r>
      <w:r>
        <w:t xml:space="preserve"> </w:t>
      </w:r>
      <w:r w:rsidRPr="00155095">
        <w:t xml:space="preserve">De resterende </w:t>
      </w:r>
      <w:r w:rsidRPr="00155095">
        <w:rPr>
          <w:b/>
          <w:bCs/>
        </w:rPr>
        <w:t>50%</w:t>
      </w:r>
      <w:r w:rsidRPr="00155095">
        <w:t xml:space="preserve"> wordt direct bij oplevering voldaan via mobiele pin of directe bankoverschrijving. </w:t>
      </w:r>
    </w:p>
    <w:p w14:paraId="1BFB31EE" w14:textId="18ADF4C1" w:rsidR="00155095" w:rsidRPr="00155095" w:rsidRDefault="00155095" w:rsidP="00155095">
      <w:r w:rsidRPr="00155095">
        <w:t xml:space="preserve">4.3. </w:t>
      </w:r>
      <w:r w:rsidRPr="00155095">
        <w:rPr>
          <w:b/>
          <w:bCs/>
        </w:rPr>
        <w:t>Eigendomsvoorbehoud:</w:t>
      </w:r>
      <w:r w:rsidRPr="00155095">
        <w:t xml:space="preserve"> Alle geleverde zaken blijven eigendom van Luchtmeesters totdat de opdrachtgever aan alle betalingsverplichtingen heeft voldaan.</w:t>
      </w:r>
    </w:p>
    <w:p w14:paraId="0EB7429E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5. Boringen en Installatierisico’s</w:t>
      </w:r>
    </w:p>
    <w:p w14:paraId="2B67FC46" w14:textId="77777777" w:rsidR="00155095" w:rsidRDefault="00155095" w:rsidP="00155095">
      <w:r w:rsidRPr="00155095">
        <w:t xml:space="preserve">5.1. </w:t>
      </w:r>
      <w:r w:rsidRPr="00155095">
        <w:rPr>
          <w:b/>
          <w:bCs/>
        </w:rPr>
        <w:t>Leidingen:</w:t>
      </w:r>
      <w:r w:rsidRPr="00155095">
        <w:t xml:space="preserve"> Luchtmeesters maakt gebruik van leidingdetectieapparatuur. Schade aan leidingen die door materiaaleigenschappen niet detecteerbaar zijn, of leidingen die afwijken van officiële bouwtekeningen, valt buiten de aansprakelijkheid van Luchtmeesters. </w:t>
      </w:r>
    </w:p>
    <w:p w14:paraId="44300224" w14:textId="77777777" w:rsidR="00155095" w:rsidRDefault="00155095" w:rsidP="00155095">
      <w:r w:rsidRPr="00155095">
        <w:t xml:space="preserve">5.2. </w:t>
      </w:r>
      <w:r w:rsidRPr="00155095">
        <w:rPr>
          <w:b/>
          <w:bCs/>
        </w:rPr>
        <w:t>Betonboringen:</w:t>
      </w:r>
      <w:r w:rsidRPr="00155095">
        <w:t xml:space="preserve"> Voor boringen in beton schakelt Luchtmeesters een gespecialiseerd bedrijf in. Deze werkzaamheden geschieden voor risico van de opdrachtgever. Luchtmeesters is niet aansprakelijk voor schade door trillingen, koelwater of constructieve gevolgen. </w:t>
      </w:r>
    </w:p>
    <w:p w14:paraId="278361FF" w14:textId="4F45CF56" w:rsidR="00155095" w:rsidRPr="00155095" w:rsidRDefault="00155095" w:rsidP="00155095">
      <w:r w:rsidRPr="00155095">
        <w:t xml:space="preserve">5.3. </w:t>
      </w:r>
      <w:r w:rsidRPr="00155095">
        <w:rPr>
          <w:b/>
          <w:bCs/>
        </w:rPr>
        <w:t>Bescherming omgeving:</w:t>
      </w:r>
      <w:r w:rsidRPr="00155095">
        <w:t xml:space="preserve"> Bij boringen door gevels of daken kan boorgruis of puin vallen. De opdrachtgever is verantwoordelijk voor het afdekken of beschermen van onderliggende objecten </w:t>
      </w:r>
      <w:r w:rsidRPr="00155095">
        <w:lastRenderedPageBreak/>
        <w:t>(zoals overkappingen, veranda’s of glasdaken). Schade aan onbeschermde objecten door vallend materiaal is uitgesloten van vergoeding.</w:t>
      </w:r>
    </w:p>
    <w:p w14:paraId="765328C2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6. Garantie en Service</w:t>
      </w:r>
    </w:p>
    <w:p w14:paraId="1CAC3E04" w14:textId="77777777" w:rsidR="00155095" w:rsidRDefault="00155095" w:rsidP="00155095">
      <w:r w:rsidRPr="00155095">
        <w:t xml:space="preserve">6.1. </w:t>
      </w:r>
      <w:r w:rsidRPr="00155095">
        <w:rPr>
          <w:b/>
          <w:bCs/>
        </w:rPr>
        <w:t>Montagegarantie:</w:t>
      </w:r>
      <w:r w:rsidRPr="00155095">
        <w:t xml:space="preserve"> Luchtmeesters verstrekt </w:t>
      </w:r>
      <w:r w:rsidRPr="00155095">
        <w:rPr>
          <w:b/>
          <w:bCs/>
        </w:rPr>
        <w:t>1 jaar garantie</w:t>
      </w:r>
      <w:r w:rsidRPr="00155095">
        <w:t xml:space="preserve"> op de uitgevoerde installatiewerkzaamheden. </w:t>
      </w:r>
    </w:p>
    <w:p w14:paraId="579A8E45" w14:textId="77777777" w:rsidR="00155095" w:rsidRDefault="00155095" w:rsidP="00155095">
      <w:r w:rsidRPr="00155095">
        <w:t xml:space="preserve">6.2. </w:t>
      </w:r>
      <w:r w:rsidRPr="00155095">
        <w:rPr>
          <w:b/>
          <w:bCs/>
        </w:rPr>
        <w:t>Fabrieksgarantie:</w:t>
      </w:r>
      <w:r w:rsidRPr="00155095">
        <w:t xml:space="preserve"> Op de geleverde apparatuur (zoals ventilatie-units) is de garantietermijn van de fabrikant van toepassing. </w:t>
      </w:r>
    </w:p>
    <w:p w14:paraId="6F4F925C" w14:textId="16D3D4E2" w:rsidR="00155095" w:rsidRPr="00155095" w:rsidRDefault="00155095" w:rsidP="00155095">
      <w:r w:rsidRPr="00155095">
        <w:t xml:space="preserve">6.3. </w:t>
      </w:r>
      <w:r w:rsidRPr="00155095">
        <w:rPr>
          <w:b/>
          <w:bCs/>
        </w:rPr>
        <w:t>Inregelrapport:</w:t>
      </w:r>
      <w:r w:rsidRPr="00155095">
        <w:t xml:space="preserve"> Een officieel inregelrapport wordt op aanvraag kosteloos verstrekt na de inregelwerkzaamheden.</w:t>
      </w:r>
    </w:p>
    <w:p w14:paraId="5AAEC53D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7. Aansprakelijkheid</w:t>
      </w:r>
    </w:p>
    <w:p w14:paraId="3C3CEDC6" w14:textId="77777777" w:rsidR="00155095" w:rsidRDefault="00155095" w:rsidP="00155095">
      <w:r w:rsidRPr="00155095">
        <w:t xml:space="preserve">7.1. De aansprakelijkheid van Luchtmeesters is beperkt tot de directe schade en maximaal tot het bedrag dat door de bedrijfsaansprakelijkheidsverzekering (AVB) wordt uitgekeerd. </w:t>
      </w:r>
    </w:p>
    <w:p w14:paraId="651826FE" w14:textId="77777777" w:rsidR="00155095" w:rsidRDefault="00155095" w:rsidP="00155095">
      <w:r w:rsidRPr="00155095">
        <w:t xml:space="preserve">7.2. Indien de verzekeraar niet uitkeert, is de aansprakelijkheid beperkt tot het factuurbedrag van de betreffende opdracht. </w:t>
      </w:r>
    </w:p>
    <w:p w14:paraId="1C412053" w14:textId="77777777" w:rsidR="00155095" w:rsidRDefault="00155095" w:rsidP="00155095">
      <w:r w:rsidRPr="00155095">
        <w:t xml:space="preserve">7.3. Luchtmeesters is nimmer aansprakelijk voor indirecte schade, gevolgschade, gederfde winst of gemiste besparingen. </w:t>
      </w:r>
    </w:p>
    <w:p w14:paraId="7DD18BB3" w14:textId="6A9CCBBE" w:rsidR="00155095" w:rsidRPr="00155095" w:rsidRDefault="00155095" w:rsidP="00155095">
      <w:r w:rsidRPr="00155095">
        <w:t>7.4. Schade aan schilder- of stucwerk door het loshalen van (vastgekoekte of overgeschilderde) ventielen komt voor risico van de opdrachtgever.</w:t>
      </w:r>
    </w:p>
    <w:p w14:paraId="6AE94A5C" w14:textId="77777777" w:rsidR="00155095" w:rsidRPr="00155095" w:rsidRDefault="00155095" w:rsidP="00155095">
      <w:pPr>
        <w:rPr>
          <w:b/>
          <w:bCs/>
        </w:rPr>
      </w:pPr>
      <w:r w:rsidRPr="00155095">
        <w:rPr>
          <w:b/>
          <w:bCs/>
        </w:rPr>
        <w:t>8. Klachten en Geschillen</w:t>
      </w:r>
    </w:p>
    <w:p w14:paraId="5714914A" w14:textId="77777777" w:rsidR="00155095" w:rsidRDefault="00155095" w:rsidP="00155095">
      <w:r w:rsidRPr="00155095">
        <w:t xml:space="preserve">8.1. Klachten over de werkzaamheden of facturen dienen binnen 14 dagen na uitvoering of factuurdatum schriftelijk te worden gemeld. </w:t>
      </w:r>
    </w:p>
    <w:p w14:paraId="41062D57" w14:textId="77777777" w:rsidR="00155095" w:rsidRDefault="00155095" w:rsidP="00155095">
      <w:r w:rsidRPr="00155095">
        <w:t xml:space="preserve">8.2. Een klacht schort de betalingsverplichting van de opdrachtgever niet op. </w:t>
      </w:r>
    </w:p>
    <w:p w14:paraId="12D6A0D6" w14:textId="4B16B40D" w:rsidR="00155095" w:rsidRPr="00155095" w:rsidRDefault="00155095" w:rsidP="00155095">
      <w:r w:rsidRPr="00155095">
        <w:t xml:space="preserve">8.3. Geschillen zullen in eerste instantie worden voorgelegd aan de bevoegde rechter in het arrondissement </w:t>
      </w:r>
      <w:r>
        <w:t>van Amsterdam.</w:t>
      </w:r>
    </w:p>
    <w:p w14:paraId="14A067E4" w14:textId="77777777" w:rsidR="00A30E1A" w:rsidRDefault="00A30E1A"/>
    <w:sectPr w:rsidR="00A30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D47"/>
    <w:multiLevelType w:val="multilevel"/>
    <w:tmpl w:val="320EC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072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095"/>
    <w:rsid w:val="00155095"/>
    <w:rsid w:val="004631D1"/>
    <w:rsid w:val="006C34DB"/>
    <w:rsid w:val="00832616"/>
    <w:rsid w:val="009550DE"/>
    <w:rsid w:val="00A3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74ED"/>
  <w15:chartTrackingRefBased/>
  <w15:docId w15:val="{900C68AC-B7FA-4127-87AF-74A7928F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0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0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0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0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0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0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0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0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0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0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0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0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0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0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0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0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0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Gediktas</dc:creator>
  <cp:keywords/>
  <dc:description/>
  <cp:lastModifiedBy>Burak Gediktas</cp:lastModifiedBy>
  <cp:revision>2</cp:revision>
  <dcterms:created xsi:type="dcterms:W3CDTF">2026-04-09T20:37:00Z</dcterms:created>
  <dcterms:modified xsi:type="dcterms:W3CDTF">2026-04-09T20:37:00Z</dcterms:modified>
</cp:coreProperties>
</file>